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eastAsia="zh-Hans"/>
        </w:rPr>
      </w:pPr>
      <w:r>
        <w:rPr>
          <w:rFonts w:hint="eastAsia"/>
          <w:lang w:val="en-US" w:eastAsia="zh-Hans"/>
        </w:rPr>
        <w:t>鄱阳湖候鸟保护</w:t>
      </w:r>
    </w:p>
    <w:p>
      <w:pPr>
        <w:rPr>
          <w:rFonts w:hint="default"/>
          <w:lang w:eastAsia="zh-Hans"/>
        </w:rPr>
      </w:pPr>
    </w:p>
    <w:p>
      <w:pPr>
        <w:rPr>
          <w:rFonts w:hint="default"/>
          <w:lang w:eastAsia="zh-Hans"/>
        </w:rPr>
      </w:pPr>
      <w:r>
        <w:rPr>
          <w:rFonts w:hint="default"/>
          <w:lang w:eastAsia="zh-Hans"/>
        </w:rPr>
        <w:t>2022</w:t>
      </w:r>
      <w:r>
        <w:rPr>
          <w:rFonts w:hint="eastAsia"/>
          <w:lang w:val="en-US" w:eastAsia="zh-Hans"/>
        </w:rPr>
        <w:t>年</w:t>
      </w:r>
      <w:r>
        <w:rPr>
          <w:rFonts w:hint="default"/>
          <w:lang w:eastAsia="zh-Hans"/>
        </w:rPr>
        <w:t>，</w:t>
      </w:r>
      <w:r>
        <w:rPr>
          <w:rFonts w:hint="eastAsia"/>
          <w:lang w:val="en-US" w:eastAsia="zh-Hans"/>
        </w:rPr>
        <w:t>在鄱阳湖</w:t>
      </w:r>
      <w:r>
        <w:rPr>
          <w:rFonts w:hint="default"/>
          <w:lang w:eastAsia="zh-Hans"/>
        </w:rPr>
        <w:t>、</w:t>
      </w:r>
      <w:r>
        <w:rPr>
          <w:rFonts w:hint="eastAsia"/>
          <w:lang w:val="en-US" w:eastAsia="zh-Hans"/>
        </w:rPr>
        <w:t>洞庭湖</w:t>
      </w:r>
      <w:r>
        <w:rPr>
          <w:rFonts w:hint="default"/>
          <w:lang w:eastAsia="zh-Hans"/>
        </w:rPr>
        <w:t>、</w:t>
      </w:r>
      <w:r>
        <w:rPr>
          <w:rFonts w:hint="eastAsia"/>
          <w:lang w:val="en-US" w:eastAsia="zh-Hans"/>
        </w:rPr>
        <w:t>长江湖北段等展开关于长江生态保护的调研和巡护工作</w:t>
      </w:r>
      <w:r>
        <w:rPr>
          <w:rFonts w:hint="default"/>
          <w:lang w:eastAsia="zh-Hans"/>
        </w:rPr>
        <w:t>，</w:t>
      </w:r>
      <w:r>
        <w:rPr>
          <w:rFonts w:hint="eastAsia"/>
          <w:lang w:val="en-US" w:eastAsia="zh-Hans"/>
        </w:rPr>
        <w:t>共完成调研</w:t>
      </w:r>
      <w:r>
        <w:rPr>
          <w:rFonts w:hint="default"/>
          <w:lang w:eastAsia="zh-Hans"/>
        </w:rPr>
        <w:t>7</w:t>
      </w:r>
      <w:r>
        <w:rPr>
          <w:rFonts w:hint="eastAsia"/>
          <w:lang w:val="en-US" w:eastAsia="zh-Hans"/>
        </w:rPr>
        <w:t>次</w:t>
      </w:r>
      <w:r>
        <w:rPr>
          <w:rFonts w:hint="default"/>
          <w:lang w:eastAsia="zh-Hans"/>
        </w:rPr>
        <w:t>，</w:t>
      </w:r>
      <w:r>
        <w:rPr>
          <w:rFonts w:hint="eastAsia"/>
          <w:lang w:val="en-US" w:eastAsia="zh-Hans"/>
        </w:rPr>
        <w:t>巡护工作</w:t>
      </w:r>
      <w:r>
        <w:rPr>
          <w:rFonts w:hint="default"/>
          <w:lang w:eastAsia="zh-Hans"/>
        </w:rPr>
        <w:t>19</w:t>
      </w:r>
      <w:r>
        <w:rPr>
          <w:rFonts w:hint="eastAsia"/>
          <w:lang w:val="en-US" w:eastAsia="zh-Hans"/>
        </w:rPr>
        <w:t>次</w:t>
      </w:r>
      <w:r>
        <w:rPr>
          <w:rFonts w:hint="default"/>
          <w:lang w:eastAsia="zh-Hans"/>
        </w:rPr>
        <w:t>，</w:t>
      </w:r>
      <w:r>
        <w:rPr>
          <w:rFonts w:hint="eastAsia"/>
          <w:lang w:val="en-US" w:eastAsia="zh-Hans"/>
        </w:rPr>
        <w:t>巡护总里程超过</w:t>
      </w:r>
      <w:r>
        <w:rPr>
          <w:rFonts w:hint="default"/>
          <w:lang w:eastAsia="zh-Hans"/>
        </w:rPr>
        <w:t>2500</w:t>
      </w:r>
      <w:r>
        <w:rPr>
          <w:rFonts w:hint="eastAsia"/>
          <w:lang w:val="en-US" w:eastAsia="zh-Hans"/>
        </w:rPr>
        <w:t>公里</w:t>
      </w:r>
      <w:r>
        <w:rPr>
          <w:rFonts w:hint="default"/>
          <w:lang w:eastAsia="zh-Hans"/>
        </w:rPr>
        <w:t>，</w:t>
      </w:r>
      <w:r>
        <w:rPr>
          <w:rFonts w:hint="eastAsia"/>
          <w:lang w:val="en-US" w:eastAsia="zh-Hans"/>
        </w:rPr>
        <w:t>救助野生鸟</w:t>
      </w:r>
      <w:r>
        <w:rPr>
          <w:rFonts w:hint="default"/>
          <w:lang w:eastAsia="zh-Hans"/>
        </w:rPr>
        <w:t>3</w:t>
      </w:r>
      <w:r>
        <w:rPr>
          <w:rFonts w:hint="eastAsia"/>
          <w:lang w:val="en-US" w:eastAsia="zh-Hans"/>
        </w:rPr>
        <w:t>只</w:t>
      </w:r>
      <w:r>
        <w:rPr>
          <w:rFonts w:hint="default"/>
          <w:lang w:eastAsia="zh-Hans"/>
        </w:rPr>
        <w:t>，</w:t>
      </w:r>
      <w:r>
        <w:rPr>
          <w:rFonts w:hint="eastAsia"/>
          <w:lang w:val="en-US" w:eastAsia="zh-Hans"/>
        </w:rPr>
        <w:t>过程中监测到有东方白鹳</w:t>
      </w:r>
      <w:r>
        <w:rPr>
          <w:rFonts w:hint="default"/>
          <w:lang w:eastAsia="zh-Hans"/>
        </w:rPr>
        <w:t>、</w:t>
      </w:r>
      <w:r>
        <w:rPr>
          <w:rFonts w:hint="eastAsia"/>
          <w:lang w:val="en-US" w:eastAsia="zh-Hans"/>
        </w:rPr>
        <w:t>赤麻鸭</w:t>
      </w:r>
      <w:r>
        <w:rPr>
          <w:rFonts w:hint="default"/>
          <w:lang w:eastAsia="zh-Hans"/>
        </w:rPr>
        <w:t>、</w:t>
      </w:r>
      <w:r>
        <w:rPr>
          <w:rFonts w:hint="eastAsia"/>
          <w:lang w:val="en-US" w:eastAsia="zh-Hans"/>
        </w:rPr>
        <w:t>白鹇</w:t>
      </w:r>
      <w:r>
        <w:rPr>
          <w:rFonts w:hint="default"/>
          <w:lang w:eastAsia="zh-Hans"/>
        </w:rPr>
        <w:t>、</w:t>
      </w:r>
      <w:r>
        <w:rPr>
          <w:rFonts w:hint="eastAsia"/>
          <w:lang w:val="en-US" w:eastAsia="zh-Hans"/>
        </w:rPr>
        <w:t>各类雁鸭类野生候鸟等</w:t>
      </w:r>
      <w:r>
        <w:rPr>
          <w:rFonts w:hint="default"/>
          <w:lang w:eastAsia="zh-Hans"/>
        </w:rPr>
        <w:t>，</w:t>
      </w:r>
      <w:r>
        <w:rPr>
          <w:rFonts w:hint="eastAsia"/>
          <w:lang w:val="en-US" w:eastAsia="zh-Hans"/>
        </w:rPr>
        <w:t>同时还发现在鄱阳湖毒害野生鸟类的情况</w:t>
      </w:r>
      <w:r>
        <w:rPr>
          <w:rFonts w:hint="default"/>
          <w:lang w:eastAsia="zh-Hans"/>
        </w:rPr>
        <w:t>，</w:t>
      </w:r>
      <w:r>
        <w:rPr>
          <w:rFonts w:hint="eastAsia"/>
          <w:lang w:val="en-US" w:eastAsia="zh-Hans"/>
        </w:rPr>
        <w:t>在长江下游流域下游江苏段有违法电鱼导致野生绿头鸭死亡等情况</w:t>
      </w:r>
      <w:r>
        <w:rPr>
          <w:rFonts w:hint="default"/>
          <w:lang w:eastAsia="zh-Hans"/>
        </w:rPr>
        <w:t>，</w:t>
      </w:r>
      <w:r>
        <w:rPr>
          <w:rFonts w:hint="eastAsia"/>
          <w:lang w:val="en-US" w:eastAsia="zh-Hans"/>
        </w:rPr>
        <w:t>在自媒体平台进行了倡导</w:t>
      </w:r>
      <w:r>
        <w:rPr>
          <w:rFonts w:hint="default"/>
          <w:lang w:eastAsia="zh-Hans"/>
        </w:rPr>
        <w:t>，</w:t>
      </w:r>
      <w:r>
        <w:rPr>
          <w:rFonts w:hint="eastAsia"/>
          <w:lang w:val="en-US" w:eastAsia="zh-Hans"/>
        </w:rPr>
        <w:t>有上万人次参与点赞转发等互动</w:t>
      </w:r>
      <w:r>
        <w:rPr>
          <w:rFonts w:hint="default"/>
          <w:lang w:eastAsia="zh-Hans"/>
        </w:rPr>
        <w:t>，</w:t>
      </w:r>
      <w:r>
        <w:rPr>
          <w:rFonts w:hint="eastAsia"/>
          <w:lang w:val="en-US" w:eastAsia="zh-Hans"/>
        </w:rPr>
        <w:t>并引起有关部门重视</w:t>
      </w:r>
      <w:r>
        <w:rPr>
          <w:rFonts w:hint="default"/>
          <w:lang w:eastAsia="zh-Hans"/>
        </w:rPr>
        <w:t>，</w:t>
      </w:r>
      <w:r>
        <w:rPr>
          <w:rFonts w:hint="eastAsia"/>
          <w:lang w:val="en-US" w:eastAsia="zh-Hans"/>
        </w:rPr>
        <w:t>有个别案件有关部门已介入调查</w:t>
      </w:r>
      <w:r>
        <w:rPr>
          <w:rFonts w:hint="default"/>
          <w:lang w:eastAsia="zh-Hans"/>
        </w:rPr>
        <w:t>。</w:t>
      </w:r>
    </w:p>
    <w:p>
      <w:pPr>
        <w:rPr>
          <w:rFonts w:hint="default"/>
          <w:lang w:eastAsia="zh-Hans"/>
        </w:rPr>
      </w:pPr>
    </w:p>
    <w:p>
      <w:r>
        <w:drawing>
          <wp:inline distT="0" distB="0" distL="114300" distR="114300">
            <wp:extent cx="5165090" cy="3545205"/>
            <wp:effectExtent l="0" t="0" r="3810"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rcRect/>
                    <a:stretch>
                      <a:fillRect/>
                    </a:stretch>
                  </pic:blipFill>
                  <pic:spPr>
                    <a:xfrm>
                      <a:off x="0" y="0"/>
                      <a:ext cx="5165090" cy="3545205"/>
                    </a:xfrm>
                    <a:prstGeom prst="rect">
                      <a:avLst/>
                    </a:prstGeom>
                    <a:noFill/>
                    <a:ln>
                      <a:noFill/>
                    </a:ln>
                  </pic:spPr>
                </pic:pic>
              </a:graphicData>
            </a:graphic>
          </wp:inline>
        </w:drawing>
      </w:r>
    </w:p>
    <w:p>
      <w:pPr>
        <w:rPr>
          <w:rFonts w:hint="eastAsia"/>
          <w:lang w:val="en-US" w:eastAsia="zh-Hans"/>
        </w:rPr>
      </w:pPr>
      <w:r>
        <w:rPr>
          <w:rFonts w:hint="eastAsia"/>
          <w:lang w:val="en-US" w:eastAsia="zh-Hans"/>
        </w:rPr>
        <w:t>志愿者在鄱阳湖水系的圩塘中用手机拍摄到的国家一级保护野生动物东方白鹳</w:t>
      </w:r>
    </w:p>
    <w:p>
      <w:pPr>
        <w:rPr>
          <w:rFonts w:hint="eastAsia"/>
          <w:lang w:val="en-US" w:eastAsia="zh-Hans"/>
        </w:rPr>
      </w:pPr>
    </w:p>
    <w:p>
      <w:pPr>
        <w:rPr>
          <w:rFonts w:hint="default"/>
          <w:lang w:val="en-US" w:eastAsia="zh-Hans"/>
        </w:rPr>
      </w:pPr>
    </w:p>
    <w:p>
      <w:pPr>
        <w:pStyle w:val="2"/>
        <w:keepNext w:val="0"/>
        <w:keepLines w:val="0"/>
        <w:widowControl/>
        <w:suppressLineNumbers w:val="0"/>
        <w:spacing w:before="0" w:beforeAutospacing="0" w:after="0" w:afterAutospacing="0" w:line="240" w:lineRule="auto"/>
        <w:ind w:left="0" w:right="0"/>
        <w:rPr>
          <w:rFonts w:hint="default"/>
          <w:color w:val="494949"/>
          <w:sz w:val="22"/>
          <w:szCs w:val="22"/>
        </w:rPr>
      </w:pPr>
    </w:p>
    <w:p>
      <w:pPr>
        <w:pStyle w:val="2"/>
        <w:keepNext w:val="0"/>
        <w:keepLines w:val="0"/>
        <w:widowControl/>
        <w:suppressLineNumbers w:val="0"/>
        <w:spacing w:before="0" w:beforeAutospacing="0" w:after="0" w:afterAutospacing="0" w:line="240" w:lineRule="auto"/>
        <w:ind w:left="0" w:right="0"/>
      </w:pPr>
      <w:r>
        <w:drawing>
          <wp:inline distT="0" distB="0" distL="114300" distR="114300">
            <wp:extent cx="5212080" cy="3474720"/>
            <wp:effectExtent l="0" t="0" r="762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12080" cy="3474720"/>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rPr>
          <w:rFonts w:hint="eastAsia"/>
          <w:lang w:val="en-US" w:eastAsia="zh-Hans"/>
        </w:rPr>
        <w:t>栖息的白鹭</w:t>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pPr>
      <w:r>
        <w:drawing>
          <wp:inline distT="0" distB="0" distL="114300" distR="114300">
            <wp:extent cx="5233670" cy="3353435"/>
            <wp:effectExtent l="0" t="0" r="1143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233670" cy="3353435"/>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rPr>
          <w:rFonts w:hint="eastAsia"/>
          <w:lang w:val="en-US" w:eastAsia="zh-Hans"/>
        </w:rPr>
        <w:t>鄱阳湖水系的鹬</w:t>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default"/>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drawing>
          <wp:inline distT="0" distB="0" distL="114300" distR="114300">
            <wp:extent cx="5254625" cy="3733800"/>
            <wp:effectExtent l="0" t="0" r="317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54625" cy="3733800"/>
                    </a:xfrm>
                    <a:prstGeom prst="rect">
                      <a:avLst/>
                    </a:prstGeom>
                    <a:noFill/>
                    <a:ln>
                      <a:noFill/>
                    </a:ln>
                  </pic:spPr>
                </pic:pic>
              </a:graphicData>
            </a:graphic>
          </wp:inline>
        </w:drawing>
      </w:r>
      <w:bookmarkStart w:id="0" w:name="_GoBack"/>
      <w:bookmarkEnd w:id="0"/>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rPr>
          <w:rFonts w:hint="eastAsia"/>
          <w:lang w:val="en-US" w:eastAsia="zh-Hans"/>
        </w:rPr>
        <w:t>正在迁徙的雁类</w:t>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default"/>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drawing>
          <wp:inline distT="0" distB="0" distL="114300" distR="114300">
            <wp:extent cx="5252720" cy="5846445"/>
            <wp:effectExtent l="0" t="0" r="5080"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252720" cy="5846445"/>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r>
        <w:rPr>
          <w:rFonts w:hint="eastAsia"/>
          <w:lang w:val="en-US" w:eastAsia="zh-Hans"/>
        </w:rPr>
        <w:t>项目团队参与推动的电鱼事件导致绿头野鸭死亡事件</w:t>
      </w: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rPr>
          <w:rFonts w:hint="eastAsia"/>
          <w:lang w:val="en-US" w:eastAsia="zh-Hans"/>
        </w:rPr>
      </w:pPr>
    </w:p>
    <w:p>
      <w:pPr>
        <w:pStyle w:val="2"/>
        <w:keepNext w:val="0"/>
        <w:keepLines w:val="0"/>
        <w:widowControl/>
        <w:suppressLineNumbers w:val="0"/>
        <w:spacing w:before="0" w:beforeAutospacing="0" w:after="0" w:afterAutospacing="0" w:line="240" w:lineRule="auto"/>
        <w:ind w:left="0" w:right="0"/>
      </w:pPr>
      <w:r>
        <w:drawing>
          <wp:inline distT="0" distB="0" distL="114300" distR="114300">
            <wp:extent cx="4211955" cy="8209915"/>
            <wp:effectExtent l="0" t="0" r="4445" b="698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9"/>
                    <a:stretch>
                      <a:fillRect/>
                    </a:stretch>
                  </pic:blipFill>
                  <pic:spPr>
                    <a:xfrm>
                      <a:off x="0" y="0"/>
                      <a:ext cx="4211955" cy="8209915"/>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40" w:lineRule="auto"/>
        <w:ind w:left="0" w:right="0"/>
        <w:rPr>
          <w:rFonts w:hint="default" w:eastAsia="宋体"/>
          <w:lang w:val="en-US" w:eastAsia="zh-Hans"/>
        </w:rPr>
      </w:pPr>
      <w:r>
        <w:rPr>
          <w:rFonts w:hint="eastAsia"/>
          <w:lang w:val="en-US" w:eastAsia="zh-Hans"/>
        </w:rPr>
        <w:t>项目团队关于候鸟保护情况的自媒体倡导小红书截图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kODEwODc4NTQzY2UzMWQ5YTQzNTNjZDcwYWY2Y2IifQ=="/>
  </w:docVars>
  <w:rsids>
    <w:rsidRoot w:val="65CE3CDF"/>
    <w:rsid w:val="3F3864B0"/>
    <w:rsid w:val="65CE3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308</Words>
  <Characters>315</Characters>
  <Lines>0</Lines>
  <Paragraphs>0</Paragraphs>
  <TotalTime>0</TotalTime>
  <ScaleCrop>false</ScaleCrop>
  <LinksUpToDate>false</LinksUpToDate>
  <CharactersWithSpaces>315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2023-03-30T19:25:00Z</dcterms:created>
  <dc:creator>张晓磊</dc:creator>
  <cp:lastModifiedBy>甲乙丙</cp:lastModifiedBy>
  <dcterms:modified xsi:type="dcterms:W3CDTF">2023-06-13T08:23:41Z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553882629E2344A39B752EE5B8BBEDB2_13</vt:lpwstr>
  </property>
</Properties>
</file>